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AA" w:rsidRPr="001729AA" w:rsidRDefault="001729AA" w:rsidP="001729AA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4D4D4D"/>
          <w:sz w:val="22"/>
          <w:szCs w:val="27"/>
        </w:rPr>
      </w:pPr>
      <w:r w:rsidRPr="001729AA">
        <w:rPr>
          <w:rFonts w:ascii="Arial" w:hAnsi="Arial" w:cs="Arial"/>
          <w:color w:val="4D4D4D"/>
          <w:sz w:val="22"/>
          <w:szCs w:val="27"/>
        </w:rPr>
        <w:t>Методические рекомендации MP 3.1/2.4.0185-20 "Рекомендации по организации работы организаций отдыха детей и их оздоровления в условиях сохранения рисков распространения COVID-19" (утв. Федеральной службой по надзору в сфере защиты прав потребителей и благополучия человека 25 мая 2020 г.)</w:t>
      </w:r>
    </w:p>
    <w:p w:rsidR="001729AA" w:rsidRDefault="001729AA" w:rsidP="001729AA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29 мая 2020</w:t>
      </w:r>
    </w:p>
    <w:p w:rsidR="001729AA" w:rsidRPr="001729AA" w:rsidRDefault="001729AA" w:rsidP="001729AA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6"/>
        </w:rPr>
      </w:pPr>
      <w:bookmarkStart w:id="0" w:name="0"/>
      <w:bookmarkEnd w:id="0"/>
      <w:r w:rsidRPr="001729AA">
        <w:rPr>
          <w:rFonts w:ascii="Arial" w:hAnsi="Arial" w:cs="Arial"/>
          <w:color w:val="333333"/>
          <w:sz w:val="22"/>
          <w:szCs w:val="26"/>
        </w:rPr>
        <w:t>2.4. Гигиена детей и подростков</w:t>
      </w:r>
    </w:p>
    <w:p w:rsidR="001729AA" w:rsidRPr="001729AA" w:rsidRDefault="001729AA" w:rsidP="001729AA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6"/>
        </w:rPr>
      </w:pPr>
      <w:r w:rsidRPr="001729AA">
        <w:rPr>
          <w:rFonts w:ascii="Arial" w:hAnsi="Arial" w:cs="Arial"/>
          <w:color w:val="333333"/>
          <w:sz w:val="22"/>
          <w:szCs w:val="26"/>
        </w:rPr>
        <w:t>Методические рекомендации MP 3.1/2.4.0185-20</w:t>
      </w:r>
      <w:r w:rsidRPr="001729AA">
        <w:rPr>
          <w:rFonts w:ascii="Arial" w:hAnsi="Arial" w:cs="Arial"/>
          <w:color w:val="333333"/>
          <w:sz w:val="22"/>
          <w:szCs w:val="26"/>
        </w:rPr>
        <w:br/>
        <w:t>"Рекомендации по организации работы организаций отдыха детей и их оздоровления в условиях сохранения рисков распространения COVID-19"</w:t>
      </w:r>
      <w:r w:rsidRPr="001729AA">
        <w:rPr>
          <w:rFonts w:ascii="Arial" w:hAnsi="Arial" w:cs="Arial"/>
          <w:color w:val="333333"/>
          <w:sz w:val="22"/>
          <w:szCs w:val="26"/>
        </w:rPr>
        <w:br/>
        <w:t>(утв. Федеральной службой по надзору в сфере защиты прав потребителей и благополучия человека 25 мая 2020 г.)</w:t>
      </w:r>
    </w:p>
    <w:p w:rsidR="001729AA" w:rsidRDefault="001729AA" w:rsidP="001729AA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I. Общие положения</w:t>
      </w:r>
    </w:p>
    <w:p w:rsidR="001729AA" w:rsidRDefault="001729AA" w:rsidP="001729A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1.1. Решение об открытии и функционировании организаций отдыха и оздоровления детей (далее - оздоровительные организации) принимает Штаб по борьбе с распространением новой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инфекции (COVID-19) на территории субъекта Российской Федерации с учетом сложившейся эпидемической ситуации в регионе.</w:t>
      </w:r>
    </w:p>
    <w:p w:rsidR="001729AA" w:rsidRDefault="001729AA" w:rsidP="001729A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1.2. Открытие оздоровительных организаций в 2020 году осуществлять не ранее третьего этапа возобновления деятельности</w:t>
      </w:r>
      <w:hyperlink r:id="rId4" w:anchor="1111" w:history="1">
        <w:r>
          <w:rPr>
            <w:rStyle w:val="a4"/>
            <w:rFonts w:ascii="Arial" w:eastAsiaTheme="majorEastAsia" w:hAnsi="Arial" w:cs="Arial"/>
            <w:color w:val="808080"/>
            <w:sz w:val="23"/>
            <w:szCs w:val="23"/>
            <w:bdr w:val="none" w:sz="0" w:space="0" w:color="auto" w:frame="1"/>
          </w:rPr>
          <w:t>*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:rsidR="001729AA" w:rsidRDefault="001729AA" w:rsidP="001729A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1.3. Органами исполнительной власти в сфере здравоохранения устанавливается порядок маршрутизации и особенности эвакуационных мероприятий больных или лиц с подозрением на COVID-19 в медицинские организации, и закрепление медицинских организаций за каждой оздоровительной организацией.</w:t>
      </w:r>
    </w:p>
    <w:p w:rsidR="001729AA" w:rsidRDefault="001729AA" w:rsidP="001729A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1.4. До снятия ограничительных мер в летнюю оздоровительную кампанию 2020 года отдых детей осуществляется в организациях отдыха детей и их оздоровления, расположенных в регионе их проживания. Организация отдыха детей, проживающих в городах федерального значения, осуществляется в субъектах Российской Федерации, граничащих с ними.</w:t>
      </w:r>
    </w:p>
    <w:p w:rsidR="001729AA" w:rsidRDefault="001729AA" w:rsidP="001729A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1.5. Деятельность оздоровительной организации осуществляется при наличии санитарно-эпидемиологического заключения, подтверждающего его соответствие санитарно-эпидемиологическим правилам и нормативам для осуществления деятельности в сфере организации отдыха детей и их оздоровления.</w:t>
      </w:r>
    </w:p>
    <w:p w:rsidR="001729AA" w:rsidRDefault="001729AA" w:rsidP="001729AA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II. Рекомендации по организации работы организаций отдыха и оздоровления с дневным пребыванием детей</w:t>
      </w:r>
    </w:p>
    <w:p w:rsidR="001729AA" w:rsidRDefault="001729AA" w:rsidP="001729A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2.1. Перед открытием каждой смены проводится генеральная уборка всех помещений оздоровительной организации с применением дезинфицирующих средств по вирусному режиму.</w:t>
      </w:r>
    </w:p>
    <w:p w:rsidR="001729AA" w:rsidRDefault="001729AA" w:rsidP="001729A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2.2. При входе во все здания, в том числе перед входом в столовую устанавливаются дозаторы с антисептическим средством для обработки рук.</w:t>
      </w:r>
    </w:p>
    <w:p w:rsidR="001729AA" w:rsidRDefault="001729AA" w:rsidP="001729A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2.3.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1729AA" w:rsidRDefault="001729AA" w:rsidP="001729A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2.4.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 "скорой помощи".</w:t>
      </w:r>
    </w:p>
    <w:p w:rsidR="001729AA" w:rsidRDefault="001729AA" w:rsidP="001729A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2.5.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:rsidR="001729AA" w:rsidRDefault="001729AA" w:rsidP="001729A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2.6. Дезинфекция воздушной среды обеспечивается с использованием приборов для обеззараживания воздуха.</w:t>
      </w:r>
    </w:p>
    <w:p w:rsidR="001729AA" w:rsidRDefault="001729AA" w:rsidP="001729A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2.7. Работа персонала пищеблоков организовывается с использованием средств индивидуальной защиты (маски и перчатки).</w:t>
      </w:r>
    </w:p>
    <w:p w:rsidR="001729AA" w:rsidRDefault="001729AA" w:rsidP="001729A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2.8. В ходе работы оздоровительной организации усиливается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кулеров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дозаторов.</w:t>
      </w:r>
    </w:p>
    <w:p w:rsidR="001729AA" w:rsidRDefault="001729AA" w:rsidP="001729A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2.9.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</w:p>
    <w:p w:rsidR="001729AA" w:rsidRDefault="001729AA" w:rsidP="001729A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2.10. Усиливается педагогическая работа по гигиеническому воспитанию. Обеспечивается контроль за соблюдение правил личной гигиены детьми и сотрудниками.</w:t>
      </w:r>
    </w:p>
    <w:p w:rsidR="001729AA" w:rsidRDefault="001729AA" w:rsidP="001729A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2.11. С учетом погодных условий организовывается максимальное проведение мероприятий с участием детей на открытом воздухе.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729AA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Рекомендации по организации работы стационарных организаций отдыха и оздоровления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3.1. Перед открытием каждой смены проводится генеральная уборка всех помещений оздоровительной организации с применением дезинфицирующих средств по вирусному режиму.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3.2. Осуществлять одномоментный заезд всех работников лагеря. Укомплектование штатов организаций отдыха и оздоровления осуществляется региональными специалистами, вводится запрет на работу по совместительству (на момент работы в лагере). Исключить прием на работу лиц старше 65 лет.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3.3. На период работы смены (21 календарный день) исключить возможность выезда работников за пределы лагеря.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 xml:space="preserve">3.4. Допуск к работе персонала осуществляется по результатам </w:t>
      </w:r>
      <w:proofErr w:type="spellStart"/>
      <w:r w:rsidRPr="001729AA">
        <w:rPr>
          <w:rFonts w:ascii="Arial" w:eastAsia="Times New Roman" w:hAnsi="Arial" w:cs="Arial"/>
          <w:color w:val="333333"/>
          <w:sz w:val="23"/>
          <w:szCs w:val="23"/>
        </w:rPr>
        <w:t>иммунно-ферментного</w:t>
      </w:r>
      <w:proofErr w:type="spellEnd"/>
      <w:r w:rsidRPr="001729AA">
        <w:rPr>
          <w:rFonts w:ascii="Arial" w:eastAsia="Times New Roman" w:hAnsi="Arial" w:cs="Arial"/>
          <w:color w:val="333333"/>
          <w:sz w:val="23"/>
          <w:szCs w:val="23"/>
        </w:rPr>
        <w:t xml:space="preserve"> анализа на наличие антител к COVID-19, проведенного не позднее, чем за 72 часа до начала работы в оздоровительной организации. Списки и графики обследования персонала рекомендуется составлять совместно с территориальными органами </w:t>
      </w:r>
      <w:proofErr w:type="spellStart"/>
      <w:r w:rsidRPr="001729AA">
        <w:rPr>
          <w:rFonts w:ascii="Arial" w:eastAsia="Times New Roman" w:hAnsi="Arial" w:cs="Arial"/>
          <w:color w:val="333333"/>
          <w:sz w:val="23"/>
          <w:szCs w:val="23"/>
        </w:rPr>
        <w:t>Роспотребнадзора</w:t>
      </w:r>
      <w:proofErr w:type="spellEnd"/>
      <w:r w:rsidRPr="001729A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3.5. Осуществляется одномоментный заезд всех детей в лагерь (в один день), а также - одномоментный выезд, с перерывом между сменами не менее 2-х дней (для проведения заключительной дезинфекции всех помещений).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Устанавливается запрет на прием детей после дня заезда и на временный выезд детей в течение смены.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3.6. Рекомендуется организовать отдельный заезд и отдельные смены для детей из учреждений социального обслуживания с круглосуточным проживанием (детские дома, школы-интернаты и т.п.).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3.7. Наполняемость групп, отрядов должна составлять не более 50% от проектной мощности.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lastRenderedPageBreak/>
        <w:t>3.8. Во время заезда проводится обязательная термометрия каждого ребенка и сопровождающих взрослых с использованием бесконтактных термометров с оформлением результатов в журналах.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3.9. На каждого ребенка при заезде должны быть документы о состоянии здоровья: сведения о прививках, о перенесенных заболеваниях, в том числе инфекционных, справка лечебной сети об отсутствии контакта с инфекционными больными, в т.ч. по COVID-19.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3.10. Все работники, участвующие в приеме детей, должны быть в средствах индивидуальной защиты (маски и перчатки).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3.11. При входе во все помещения (здания), в том числе перед входом в столовую устанавливаются дозаторы с антисептическим средством для обработки рук.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3.12.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3.13. В целях максимального разобщения детей в период проведения утреннего фильтра необходимо исключить их скопление (целесообразно обеспечить бесконтактными термометрами каждый отряд). Дистанционное измерение температуры тела детей и персонала проводится не менее 2 раз в день (утро-вечер).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3.14.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 "скорой помощи".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3.15. На весь период оздоровительной смены в лагере обязательное круглосуточное нахождение не менее 2-х медицинских работников (врача и медицинской сестры).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3.16. За каждым отрядом закрепляется отдельное помещение. Организовывается размещение детей, позволяющее обеспечить социальную дистанцию 1,5 м.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3.17. Питание детей организовывается по графику. После каждого приема пищи проводится дезинфекция путем погружения в дезинфицирующий раствор столовой и чайной посуды, столовых приборов с последующим мытьем и высушиванием посуды на полках, решетках, стеллажах в вертикальном положении или на "ребре" либо мытьем в посудомоечной машине с соблюдением температурного режима.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3.18. Персонал пищеблока, медицинский и технический персонал работает в период оздоровительной смены в средствах индивидуальной защиты (маски и перчатки).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3.19.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3.20. Дезинфекция воздушной среды обеспечивается с использованием приборов для обеззараживания воздуха.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3.21. Работа персонала пищеблоков организовывается с использованием средств индивидуальной защиты (маски и перчатки).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 xml:space="preserve">3.22. В ходе работы оздоровительной организации усиливается </w:t>
      </w:r>
      <w:proofErr w:type="gramStart"/>
      <w:r w:rsidRPr="001729AA">
        <w:rPr>
          <w:rFonts w:ascii="Arial" w:eastAsia="Times New Roman" w:hAnsi="Arial" w:cs="Arial"/>
          <w:color w:val="333333"/>
          <w:sz w:val="23"/>
          <w:szCs w:val="23"/>
        </w:rPr>
        <w:t>контроль за</w:t>
      </w:r>
      <w:proofErr w:type="gramEnd"/>
      <w:r w:rsidRPr="001729AA">
        <w:rPr>
          <w:rFonts w:ascii="Arial" w:eastAsia="Times New Roman" w:hAnsi="Arial" w:cs="Arial"/>
          <w:color w:val="333333"/>
          <w:sz w:val="23"/>
          <w:szCs w:val="23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Pr="001729AA">
        <w:rPr>
          <w:rFonts w:ascii="Arial" w:eastAsia="Times New Roman" w:hAnsi="Arial" w:cs="Arial"/>
          <w:color w:val="333333"/>
          <w:sz w:val="23"/>
          <w:szCs w:val="23"/>
        </w:rPr>
        <w:t>кулеров</w:t>
      </w:r>
      <w:proofErr w:type="spellEnd"/>
      <w:r w:rsidRPr="001729AA">
        <w:rPr>
          <w:rFonts w:ascii="Arial" w:eastAsia="Times New Roman" w:hAnsi="Arial" w:cs="Arial"/>
          <w:color w:val="333333"/>
          <w:sz w:val="23"/>
          <w:szCs w:val="23"/>
        </w:rPr>
        <w:t xml:space="preserve"> и дозаторов.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lastRenderedPageBreak/>
        <w:t>3.23.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3.24. Необходимо пересмотреть режим работы лагеря, проводить занятия по интересам, кружковую работу отдельно для разных отрядов в целях максимального разобщения детей в помещениях.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3.25. С учетом погодных условий организовывается максимальное проведение мероприятий с участием детей на открытом воздухе. Массовые мероприятия, в том числе родительские дни, на период работы оздоровительной организации исключаются.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3.26. Усиливается педагогическая работа по гигиеническому воспитанию. Обеспечивается контроль за соблюдение правил личной гигиены детьми и сотрудниками.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729AA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Рекомендации к работе структурных подразделений лагеря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4.1. Нахождение посторонних лиц на территории лагеря запрещается.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4.2. Для обеспечения заезда на территорию оздоровительной организации служебного (специализированного, коммунального, пассажирского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лагерь для передачи товаров, в т.ч. продуктов питания.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1729AA">
        <w:rPr>
          <w:rFonts w:ascii="Arial" w:eastAsia="Times New Roman" w:hAnsi="Arial" w:cs="Arial"/>
          <w:color w:val="333333"/>
          <w:sz w:val="23"/>
          <w:szCs w:val="23"/>
        </w:rPr>
        <w:t>В случае приема продуктов и сырья на площадке при въезде в оздоровительную организацию после визуального осмотра (бракераж поступающей продукции) доставка в места их хранения осуществляется работниками организации (при этом возможно использование мобильных перегрузочных устройств лагеря (тачки, переноски и т.п.).</w:t>
      </w:r>
      <w:proofErr w:type="gramEnd"/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Документы, подтверждающие их безопасность и качество, накладные, декларации и т.п., предоставляются поставщиком в лагерь в упакованном в водонепроницаемую обложку виде (файлы, папки и т.п.). При передаче документов упаковка обрабатывается получателем продуктов с применением дезинфицирующих средств по вирусному режиму. Каждый документ должен находиться в отдельной упаковке.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4.3. Прием-передача любых документов, в том числе на продукты и сырьё, а также поступление продуктов и сырья, прием и возврат тары осуществляется с использованием каждой стороной средств индивидуальной защиты (маски и перчатки).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4.4. 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дезинфицирующими средствами.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729AA">
        <w:rPr>
          <w:rFonts w:ascii="Arial" w:eastAsia="Times New Roman" w:hAnsi="Arial" w:cs="Arial"/>
          <w:b/>
          <w:bCs/>
          <w:color w:val="333333"/>
          <w:sz w:val="26"/>
          <w:szCs w:val="26"/>
        </w:rPr>
        <w:t>V. Рекомендации к перевозке детей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 xml:space="preserve">5.1. Перед выездом осуществляется дезинфекция салона автотранспорта с применением дезинфицирующих средств, зарегистрированных в установленном порядке, в </w:t>
      </w:r>
      <w:proofErr w:type="gramStart"/>
      <w:r w:rsidRPr="001729AA">
        <w:rPr>
          <w:rFonts w:ascii="Arial" w:eastAsia="Times New Roman" w:hAnsi="Arial" w:cs="Arial"/>
          <w:color w:val="333333"/>
          <w:sz w:val="23"/>
          <w:szCs w:val="23"/>
        </w:rPr>
        <w:t>инструкциях</w:t>
      </w:r>
      <w:proofErr w:type="gramEnd"/>
      <w:r w:rsidRPr="001729AA">
        <w:rPr>
          <w:rFonts w:ascii="Arial" w:eastAsia="Times New Roman" w:hAnsi="Arial" w:cs="Arial"/>
          <w:color w:val="333333"/>
          <w:sz w:val="23"/>
          <w:szCs w:val="23"/>
        </w:rPr>
        <w:t xml:space="preserve"> по применению которых указаны режимы обеззараживания объектов при вирусных инфекциях.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 xml:space="preserve">5.2. Проводится </w:t>
      </w:r>
      <w:proofErr w:type="spellStart"/>
      <w:r w:rsidRPr="001729AA">
        <w:rPr>
          <w:rFonts w:ascii="Arial" w:eastAsia="Times New Roman" w:hAnsi="Arial" w:cs="Arial"/>
          <w:color w:val="333333"/>
          <w:sz w:val="23"/>
          <w:szCs w:val="23"/>
        </w:rPr>
        <w:t>предрейсовый</w:t>
      </w:r>
      <w:proofErr w:type="spellEnd"/>
      <w:r w:rsidRPr="001729AA">
        <w:rPr>
          <w:rFonts w:ascii="Arial" w:eastAsia="Times New Roman" w:hAnsi="Arial" w:cs="Arial"/>
          <w:color w:val="333333"/>
          <w:sz w:val="23"/>
          <w:szCs w:val="23"/>
        </w:rPr>
        <w:t xml:space="preserve"> осмотр водителей с обязательной термометрией с использованием бесконтактных термометров с оформлением результатов в путевом листе. По результатам осмотра не допускаются к работе водители с проявлениями острых респираторных инфекций (повышенная температура, кашель, насморк).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 xml:space="preserve">При посадке и в пути следования водитель должен быть в маске, обеспечен запасом одноразовых масок (исходя из продолжительности рабочей смены и смены масок не реже 1 раза в 2 часа) или многоразовых масок (не менее 2-х), а также дезинфицирующими салфетками, кожными антисептиками для обработки рук, дезинфицирующими средствами. </w:t>
      </w:r>
      <w:r w:rsidRPr="001729AA">
        <w:rPr>
          <w:rFonts w:ascii="Arial" w:eastAsia="Times New Roman" w:hAnsi="Arial" w:cs="Arial"/>
          <w:color w:val="333333"/>
          <w:sz w:val="23"/>
          <w:szCs w:val="23"/>
        </w:rPr>
        <w:lastRenderedPageBreak/>
        <w:t>Повторное использование одноразовых масок, а также использование увлаженных масок не допускается.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5.3. Все работники, участвующие в перевозке детей (сопровождающие лица) должны быть в средствах индивидуальной защиты (маски и перчатки).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 xml:space="preserve">5.4. </w:t>
      </w:r>
      <w:proofErr w:type="gramStart"/>
      <w:r w:rsidRPr="001729AA">
        <w:rPr>
          <w:rFonts w:ascii="Arial" w:eastAsia="Times New Roman" w:hAnsi="Arial" w:cs="Arial"/>
          <w:color w:val="333333"/>
          <w:sz w:val="23"/>
          <w:szCs w:val="23"/>
        </w:rPr>
        <w:t>После высадки детей водителем проводится проветривание и влажная уборка салона, профилактическая дезинфекция путем протирания дезинфицирующими салфетками (или растворами дезинфицирующих средств) ручек дверей, поручней, подлокотников кресел (пряжек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 и т.п.) частей спинок сидений, индивидуальных видеомониторов и т.д.).</w:t>
      </w:r>
      <w:proofErr w:type="gramEnd"/>
      <w:r w:rsidRPr="001729AA">
        <w:rPr>
          <w:rFonts w:ascii="Arial" w:eastAsia="Times New Roman" w:hAnsi="Arial" w:cs="Arial"/>
          <w:color w:val="333333"/>
          <w:sz w:val="23"/>
          <w:szCs w:val="23"/>
        </w:rPr>
        <w:t xml:space="preserve"> Обеззараживанию подлежат все поверхности салона транспортного средства.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5.5. При снятии ограничительных мероприятий и стабилизации эпидемической ситуации при организации перевозки организованных групп детей обеспечивать исчерпывающие меры профилактики в пути следования, в т.ч.: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1729AA">
        <w:rPr>
          <w:rFonts w:ascii="Arial" w:eastAsia="Times New Roman" w:hAnsi="Arial" w:cs="Arial"/>
          <w:color w:val="333333"/>
          <w:sz w:val="23"/>
          <w:szCs w:val="23"/>
        </w:rPr>
        <w:t>- размещать детей в железнодорожных вагонах, исключающих свободный проход посторонних лиц;</w:t>
      </w:r>
      <w:proofErr w:type="gramEnd"/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 xml:space="preserve">- при использовании пассажирского, включая </w:t>
      </w:r>
      <w:proofErr w:type="gramStart"/>
      <w:r w:rsidRPr="001729AA">
        <w:rPr>
          <w:rFonts w:ascii="Arial" w:eastAsia="Times New Roman" w:hAnsi="Arial" w:cs="Arial"/>
          <w:color w:val="333333"/>
          <w:sz w:val="23"/>
          <w:szCs w:val="23"/>
        </w:rPr>
        <w:t>автомобильный</w:t>
      </w:r>
      <w:proofErr w:type="gramEnd"/>
      <w:r w:rsidRPr="001729AA">
        <w:rPr>
          <w:rFonts w:ascii="Arial" w:eastAsia="Times New Roman" w:hAnsi="Arial" w:cs="Arial"/>
          <w:color w:val="333333"/>
          <w:sz w:val="23"/>
          <w:szCs w:val="23"/>
        </w:rPr>
        <w:t>, транспорта для "прямой" доставки детей в организацию отдыха ограничить контакты с посторонними лицами;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- осуществлять доставку по заранее подготовленным маршрутам ("зелёным коридорам") в аэропортах и на вокзалах для обязательной изоляции организованных групп детей.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>______________________________</w:t>
      </w:r>
    </w:p>
    <w:p w:rsidR="001729AA" w:rsidRPr="001729AA" w:rsidRDefault="001729AA" w:rsidP="00172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729AA">
        <w:rPr>
          <w:rFonts w:ascii="Arial" w:eastAsia="Times New Roman" w:hAnsi="Arial" w:cs="Arial"/>
          <w:color w:val="333333"/>
          <w:sz w:val="23"/>
          <w:szCs w:val="23"/>
        </w:rPr>
        <w:t xml:space="preserve">* Методические рекомендации MP 3.1.0178-20 "Профилактика инфекционных болезней", утвержденные Главным государственным санитарным врачом 08.05.2020, опубликованы 08.05.2020 на сайте </w:t>
      </w:r>
      <w:proofErr w:type="spellStart"/>
      <w:r w:rsidRPr="001729AA">
        <w:rPr>
          <w:rFonts w:ascii="Arial" w:eastAsia="Times New Roman" w:hAnsi="Arial" w:cs="Arial"/>
          <w:color w:val="333333"/>
          <w:sz w:val="23"/>
          <w:szCs w:val="23"/>
        </w:rPr>
        <w:t>Роспотребнадзора</w:t>
      </w:r>
      <w:proofErr w:type="spellEnd"/>
      <w:r w:rsidRPr="001729AA">
        <w:rPr>
          <w:rFonts w:ascii="Arial" w:eastAsia="Times New Roman" w:hAnsi="Arial" w:cs="Arial"/>
          <w:color w:val="333333"/>
          <w:sz w:val="23"/>
          <w:szCs w:val="23"/>
        </w:rPr>
        <w:t xml:space="preserve"> (</w:t>
      </w:r>
      <w:proofErr w:type="spellStart"/>
      <w:r w:rsidRPr="001729AA">
        <w:rPr>
          <w:rFonts w:ascii="Arial" w:eastAsia="Times New Roman" w:hAnsi="Arial" w:cs="Arial"/>
          <w:color w:val="333333"/>
          <w:sz w:val="23"/>
          <w:szCs w:val="23"/>
        </w:rPr>
        <w:t>www.rospotrebnadzor.ru</w:t>
      </w:r>
      <w:proofErr w:type="spellEnd"/>
      <w:r w:rsidRPr="001729AA">
        <w:rPr>
          <w:rFonts w:ascii="Arial" w:eastAsia="Times New Roman" w:hAnsi="Arial" w:cs="Arial"/>
          <w:color w:val="333333"/>
          <w:sz w:val="23"/>
          <w:szCs w:val="23"/>
        </w:rPr>
        <w:t>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3"/>
        <w:gridCol w:w="4003"/>
      </w:tblGrid>
      <w:tr w:rsidR="001729AA" w:rsidRPr="001729AA" w:rsidTr="001729AA">
        <w:tc>
          <w:tcPr>
            <w:tcW w:w="2500" w:type="pct"/>
            <w:shd w:val="clear" w:color="auto" w:fill="FFFFFF"/>
            <w:hideMark/>
          </w:tcPr>
          <w:p w:rsidR="001729AA" w:rsidRPr="001729AA" w:rsidRDefault="001729AA" w:rsidP="00172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29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Руководитель Федеральной службы</w:t>
            </w:r>
            <w:r w:rsidRPr="001729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 надзору в сфере защиты прав</w:t>
            </w:r>
            <w:r w:rsidRPr="001729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потребителей и благополучия человека,</w:t>
            </w:r>
            <w:r w:rsidRPr="001729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Главный государственный санитарный</w:t>
            </w:r>
            <w:r w:rsidRPr="001729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врач Российской Федерации</w:t>
            </w:r>
          </w:p>
        </w:tc>
        <w:tc>
          <w:tcPr>
            <w:tcW w:w="2500" w:type="pct"/>
            <w:shd w:val="clear" w:color="auto" w:fill="FFFFFF"/>
            <w:hideMark/>
          </w:tcPr>
          <w:p w:rsidR="001729AA" w:rsidRPr="001729AA" w:rsidRDefault="001729AA" w:rsidP="00172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29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А.Ю. Попова</w:t>
            </w:r>
          </w:p>
        </w:tc>
      </w:tr>
    </w:tbl>
    <w:p w:rsidR="00C30C47" w:rsidRDefault="00C30C47" w:rsidP="001729AA">
      <w:pPr>
        <w:jc w:val="both"/>
      </w:pPr>
    </w:p>
    <w:sectPr w:rsidR="00C30C47" w:rsidSect="001729AA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9AA"/>
    <w:rsid w:val="001729AA"/>
    <w:rsid w:val="009C6878"/>
    <w:rsid w:val="00C3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72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9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7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17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72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72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3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0833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Dymnikova</dc:creator>
  <cp:keywords/>
  <dc:description/>
  <cp:lastModifiedBy>Dymnikova</cp:lastModifiedBy>
  <cp:revision>2</cp:revision>
  <cp:lastPrinted>2020-05-31T21:09:00Z</cp:lastPrinted>
  <dcterms:created xsi:type="dcterms:W3CDTF">2020-05-31T21:06:00Z</dcterms:created>
  <dcterms:modified xsi:type="dcterms:W3CDTF">2020-05-31T21:17:00Z</dcterms:modified>
</cp:coreProperties>
</file>